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Deliverable 3 — AI Prompt Summary</w:t>
      </w:r>
    </w:p>
    <w:p>
      <w:pPr>
        <w:spacing w:after="120"/>
      </w:pPr>
      <w:r>
        <w:rPr>
          <w:b w:val="false"/>
          <w:bCs w:val="false"/>
        </w:rPr>
        <w:t xml:space="preserve">Grade 6 Mathematics — Ratios &amp; Proportional Relationships</w:t>
      </w:r>
    </w:p>
    <w:p>
      <w:pPr>
        <w:spacing w:after="120"/>
      </w:pPr>
      <w:r>
        <w:rPr>
          <w:b w:val="false"/>
          <w:bCs w:val="false"/>
        </w:rPr>
        <w:t xml:space="preserve">Generated: 2026-05-12T11:11:47.365Z</w:t>
      </w:r>
    </w:p>
    <w:p>
      <w:pPr>
        <w:pStyle w:val="Heading2"/>
        <w:spacing w:before="240" w:after="120"/>
      </w:pPr>
      <w:r>
        <w:t xml:space="preserve">Agent Overview</w:t>
      </w:r>
    </w:p>
    <w:p>
      <w:pPr>
        <w:spacing w:after="120"/>
      </w:pPr>
      <w:r>
        <w:rPr>
          <w:b w:val="false"/>
          <w:bCs w:val="false"/>
        </w:rPr>
        <w:t xml:space="preserve">This document describes the AI agents used to generate this assessment.</w:t>
      </w:r>
    </w:p>
    <w:p>
      <w:pPr>
        <w:pStyle w:val="Heading2"/>
        <w:spacing w:before="240" w:after="120"/>
      </w:pPr>
      <w:r>
        <w:t xml:space="preserve">Larry — Program Manager Agent</w:t>
      </w:r>
    </w:p>
    <w:p>
      <w:pPr>
        <w:spacing w:after="120"/>
      </w:pPr>
      <w:r>
        <w:rPr>
          <w:b w:val="false"/>
          <w:bCs w:val="false"/>
        </w:rPr>
        <w:t xml:space="preserve">You are Larry, a Program Manager and curriculum architect specializing in 
US state standards (CCSS, SBAC). Your ONLY job is to produce a structured 
assessment blueprint. You do NOT generate questions.</w:t>
      </w:r>
    </w:p>
    <w:p>
      <w:pPr>
        <w:spacing w:after="120"/>
      </w:pPr>
      <w:r>
        <w:rPr>
          <w:b w:val="false"/>
          <w:bCs w:val="false"/>
        </w:rPr>
        <w:t xml:space="preserve">Model: claude-sonnet-4-6 | Max tokens: 2000</w:t>
      </w:r>
    </w:p>
    <w:p>
      <w:pPr>
        <w:pStyle w:val="Heading2"/>
        <w:spacing w:before="240" w:after="120"/>
      </w:pPr>
      <w:r>
        <w:t xml:space="preserve">Myra — Item Generation Agent</w:t>
      </w:r>
    </w:p>
    <w:p>
      <w:pPr>
        <w:spacing w:after="120"/>
      </w:pPr>
      <w:r>
        <w:rPr>
          <w:b w:val="false"/>
          <w:bCs w:val="false"/>
        </w:rPr>
        <w:t xml:space="preserve">You are Myra, an experienced curriculum writer specializing in CCSS-aligned 
K-8 Mathematics assessments. You generate assessment items exactly as 
specified in the item plan Larry provides.</w:t>
      </w:r>
    </w:p>
    <w:p>
      <w:pPr>
        <w:spacing w:after="120"/>
      </w:pPr>
      <w:r>
        <w:rPr>
          <w:b w:val="false"/>
          <w:bCs w:val="false"/>
        </w:rPr>
        <w:t xml:space="preserve">Model: claude-sonnet-4-6 | Max tokens: 4000</w:t>
      </w:r>
    </w:p>
    <w:p>
      <w:pPr>
        <w:pStyle w:val="Heading2"/>
        <w:spacing w:before="240" w:after="120"/>
      </w:pPr>
      <w:r>
        <w:t xml:space="preserve">Dorsy — Quality Analyst Agent</w:t>
      </w:r>
    </w:p>
    <w:p>
      <w:pPr>
        <w:spacing w:after="120"/>
      </w:pPr>
      <w:r>
        <w:rPr>
          <w:b w:val="false"/>
          <w:bCs w:val="false"/>
        </w:rPr>
        <w:t xml:space="preserve">You are Dorsy, a strict Quality Analyst for US state assessment content.
You review a batch of items against 5 quality dimensions and return a structured report for each.</w:t>
      </w:r>
    </w:p>
    <w:p>
      <w:pPr>
        <w:spacing w:after="120"/>
      </w:pPr>
      <w:r>
        <w:rPr>
          <w:b w:val="false"/>
          <w:bCs w:val="false"/>
        </w:rPr>
        <w:t xml:space="preserve">Model: claude-sonnet-4-6 | Max tokens: 2000</w:t>
      </w:r>
    </w:p>
    <w:p>
      <w:pPr>
        <w:pStyle w:val="Heading2"/>
        <w:spacing w:before="240" w:after="120"/>
      </w:pPr>
      <w:r>
        <w:t xml:space="preserve">Pipeline Flow</w:t>
      </w:r>
    </w:p>
    <w:p>
      <w:pPr>
        <w:spacing w:after="120"/>
      </w:pPr>
      <w:r>
        <w:rPr>
          <w:b w:val="false"/>
          <w:bCs w:val="false"/>
        </w:rPr>
        <w:t xml:space="preserve">1. Larry receives standard metadata and generates a blueprint + item plan.</w:t>
      </w:r>
    </w:p>
    <w:p>
      <w:pPr>
        <w:spacing w:after="120"/>
      </w:pPr>
      <w:r>
        <w:rPr>
          <w:b w:val="false"/>
          <w:bCs w:val="false"/>
        </w:rPr>
        <w:t xml:space="preserve">2. Myra generates each item individually, following Larry's specification.</w:t>
      </w:r>
    </w:p>
    <w:p>
      <w:pPr>
        <w:spacing w:after="120"/>
      </w:pPr>
      <w:r>
        <w:rPr>
          <w:b w:val="false"/>
          <w:bCs w:val="false"/>
        </w:rPr>
        <w:t xml:space="preserve">3. Dorsy reviews each item across 5 quality dimensions.</w:t>
      </w:r>
    </w:p>
    <w:p>
      <w:pPr>
        <w:spacing w:after="120"/>
      </w:pPr>
      <w:r>
        <w:rPr>
          <w:b w:val="false"/>
          <w:bCs w:val="false"/>
        </w:rPr>
        <w:t xml:space="preserve">4. Items that fail QC are revised by Myra once; if still failing, flagged for human review.</w:t>
      </w:r>
    </w:p>
    <w:p>
      <w:pPr>
        <w:spacing w:after="120"/>
      </w:pPr>
      <w:r>
        <w:rPr>
          <w:b w:val="false"/>
          <w:bCs w:val="false"/>
        </w:rPr>
        <w:t xml:space="preserve">5. Passing items are compiled into the Item Bank (Deliverable 2).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2026-05-12T11:11:47.367Z</dcterms:created>
  <dcterms:modified xsi:type="dcterms:W3CDTF">2026-05-12T11:11:47.367Z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